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BC69" w14:textId="5D79A1FB" w:rsidR="0054005E" w:rsidRDefault="00F1338A" w:rsidP="0054005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19464" wp14:editId="597C00A2">
                <wp:simplePos x="0" y="0"/>
                <wp:positionH relativeFrom="page">
                  <wp:align>left</wp:align>
                </wp:positionH>
                <wp:positionV relativeFrom="paragraph">
                  <wp:posOffset>346434</wp:posOffset>
                </wp:positionV>
                <wp:extent cx="7815939" cy="15902"/>
                <wp:effectExtent l="38100" t="57150" r="52070" b="984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5939" cy="15902"/>
                        </a:xfrm>
                        <a:prstGeom prst="line">
                          <a:avLst/>
                        </a:prstGeom>
                        <a:ln w="285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DC95A" id="Straight Connector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7.3pt" to="615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" strokecolor="#4472c4 [3204]" strokeweight="2.25pt">
                <v:stroke joinstyle="miter"/>
                <v:shadow on="t" color="black" opacity="26214f" origin="-.5,-.5" offset=".74836mm,.74836mm"/>
                <w10:wrap anchorx="page"/>
              </v:line>
            </w:pict>
          </mc:Fallback>
        </mc:AlternateContent>
      </w:r>
      <w:r w:rsidR="002C7CE7">
        <w:t>N95 Sterilization Process</w:t>
      </w:r>
    </w:p>
    <w:p w14:paraId="516ACE3F" w14:textId="5D8DF60B" w:rsidR="002C7CE7" w:rsidRDefault="002C7CE7" w:rsidP="002C7CE7">
      <w:pPr>
        <w:pStyle w:val="Heading3"/>
        <w:jc w:val="center"/>
      </w:pPr>
      <w:r>
        <w:t>In accordance with system and CDC guidelines, BUMC is now sterilizing N95 masks</w:t>
      </w:r>
      <w:r w:rsidR="000D5E77">
        <w:t xml:space="preserve"> daily</w:t>
      </w:r>
      <w:r>
        <w:t xml:space="preserve"> using </w:t>
      </w:r>
      <w:proofErr w:type="spellStart"/>
      <w:r>
        <w:t>Bioquell</w:t>
      </w:r>
      <w:proofErr w:type="spellEnd"/>
      <w:r>
        <w:t xml:space="preserve"> equipment</w:t>
      </w:r>
    </w:p>
    <w:p w14:paraId="4A2529AE" w14:textId="05F3C4A4" w:rsidR="0054005E" w:rsidRPr="0054005E" w:rsidRDefault="0054005E" w:rsidP="002C7CE7">
      <w:pPr>
        <w:pStyle w:val="Heading2"/>
        <w:spacing w:before="0"/>
      </w:pPr>
      <w:r>
        <w:t xml:space="preserve">What is </w:t>
      </w:r>
      <w:proofErr w:type="spellStart"/>
      <w:r>
        <w:t>Bioquell</w:t>
      </w:r>
      <w:proofErr w:type="spellEnd"/>
    </w:p>
    <w:p w14:paraId="0854E86E" w14:textId="77777777" w:rsidR="0054005E" w:rsidRPr="0054005E" w:rsidRDefault="0054005E" w:rsidP="0054005E">
      <w:pPr>
        <w:pStyle w:val="ListParagraph"/>
        <w:numPr>
          <w:ilvl w:val="0"/>
          <w:numId w:val="2"/>
        </w:numPr>
      </w:pPr>
      <w:r w:rsidRPr="0054005E">
        <w:t xml:space="preserve">A method of disinfecting an N95 mask using hydrogen peroxide vapor </w:t>
      </w:r>
    </w:p>
    <w:p w14:paraId="3C65872C" w14:textId="205D8A8F" w:rsidR="0054005E" w:rsidRDefault="0054005E" w:rsidP="0054005E">
      <w:pPr>
        <w:pStyle w:val="ListParagraph"/>
        <w:numPr>
          <w:ilvl w:val="0"/>
          <w:numId w:val="2"/>
        </w:numPr>
      </w:pPr>
      <w:r w:rsidRPr="0054005E">
        <w:t xml:space="preserve">This process is an alternative to </w:t>
      </w:r>
      <w:r>
        <w:t>placing th</w:t>
      </w:r>
      <w:r w:rsidR="00952034">
        <w:t>e</w:t>
      </w:r>
      <w:r>
        <w:t xml:space="preserve"> mask in the bag for </w:t>
      </w:r>
      <w:r w:rsidR="00976FD9">
        <w:t>five</w:t>
      </w:r>
      <w:r>
        <w:t xml:space="preserve"> days</w:t>
      </w:r>
      <w:r w:rsidRPr="0054005E">
        <w:t xml:space="preserve"> and allows you to disinfect </w:t>
      </w:r>
      <w:r>
        <w:t>each</w:t>
      </w:r>
      <w:r w:rsidRPr="0054005E">
        <w:t xml:space="preserve"> mask up to 20 times</w:t>
      </w:r>
    </w:p>
    <w:p w14:paraId="32AD0001" w14:textId="5E693A70" w:rsidR="0054005E" w:rsidRPr="0054005E" w:rsidRDefault="0054005E" w:rsidP="0054005E">
      <w:pPr>
        <w:pStyle w:val="Heading2"/>
      </w:pPr>
      <w:r>
        <w:t xml:space="preserve">Why are we using </w:t>
      </w:r>
      <w:proofErr w:type="spellStart"/>
      <w:proofErr w:type="gramStart"/>
      <w:r>
        <w:t>Bioquell</w:t>
      </w:r>
      <w:proofErr w:type="spellEnd"/>
      <w:proofErr w:type="gramEnd"/>
    </w:p>
    <w:p w14:paraId="09FCF2F1" w14:textId="4A694063" w:rsidR="0054005E" w:rsidRDefault="0054005E" w:rsidP="0054005E">
      <w:pPr>
        <w:pStyle w:val="ListParagraph"/>
        <w:numPr>
          <w:ilvl w:val="0"/>
          <w:numId w:val="2"/>
        </w:numPr>
      </w:pPr>
      <w:r>
        <w:t>Over the past few weeks</w:t>
      </w:r>
      <w:r w:rsidR="00460F61">
        <w:t>,</w:t>
      </w:r>
      <w:r>
        <w:t xml:space="preserve"> </w:t>
      </w:r>
      <w:r w:rsidR="000F57AD">
        <w:t xml:space="preserve">we have fit tested </w:t>
      </w:r>
      <w:r w:rsidR="002C7CE7">
        <w:t>over 2,000</w:t>
      </w:r>
      <w:r w:rsidR="000F57AD">
        <w:t xml:space="preserve"> </w:t>
      </w:r>
      <w:r w:rsidR="002C7CE7">
        <w:t>caregivers</w:t>
      </w:r>
      <w:r w:rsidR="000F57AD">
        <w:t xml:space="preserve"> and distributed </w:t>
      </w:r>
      <w:r w:rsidR="001F242B">
        <w:t>multiple</w:t>
      </w:r>
      <w:r w:rsidR="001D7A2D">
        <w:t xml:space="preserve"> N95 masks to those who require them</w:t>
      </w:r>
    </w:p>
    <w:p w14:paraId="46C0F8DD" w14:textId="2AEC6847" w:rsidR="001D7A2D" w:rsidRDefault="001D7A2D" w:rsidP="0054005E">
      <w:pPr>
        <w:pStyle w:val="ListParagraph"/>
        <w:numPr>
          <w:ilvl w:val="0"/>
          <w:numId w:val="2"/>
        </w:numPr>
      </w:pPr>
      <w:r>
        <w:t xml:space="preserve">Bioquell allows us to </w:t>
      </w:r>
      <w:r w:rsidR="002C7CE7">
        <w:t>extend the life of our N95 masks</w:t>
      </w:r>
      <w:r>
        <w:t xml:space="preserve"> while keeping our </w:t>
      </w:r>
      <w:r w:rsidR="002C7CE7">
        <w:t>caregivers</w:t>
      </w:r>
      <w:r>
        <w:t xml:space="preserve"> safe</w:t>
      </w:r>
    </w:p>
    <w:p w14:paraId="3FD57C0A" w14:textId="4AEF6E59" w:rsidR="002C7CE7" w:rsidRDefault="00095F32" w:rsidP="000D5E77">
      <w:pPr>
        <w:pStyle w:val="Heading2"/>
        <w:spacing w:before="0"/>
      </w:pPr>
      <w:r>
        <w:t>What is the Process</w:t>
      </w:r>
    </w:p>
    <w:p w14:paraId="7DC5E42F" w14:textId="77777777" w:rsidR="00B13CCB" w:rsidRDefault="00B13CCB" w:rsidP="00B13CCB">
      <w:pPr>
        <w:pStyle w:val="ListParagraph"/>
        <w:ind w:left="360"/>
      </w:pPr>
    </w:p>
    <w:p w14:paraId="61D9A9FA" w14:textId="0E81C17C" w:rsidR="00C44FAB" w:rsidRDefault="00DD24D1" w:rsidP="00C44FAB">
      <w:pPr>
        <w:pStyle w:val="ListParagraph"/>
        <w:ind w:left="360"/>
      </w:pPr>
      <w:r>
        <w:rPr>
          <w:noProof/>
        </w:rPr>
        <w:drawing>
          <wp:inline distT="0" distB="0" distL="0" distR="0" wp14:anchorId="1D876D99" wp14:editId="1D9C809C">
            <wp:extent cx="5473700" cy="305967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83" cy="306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720B3" w14:textId="77777777" w:rsidR="00B13CCB" w:rsidRDefault="00B13CCB" w:rsidP="00B13CCB">
      <w:pPr>
        <w:pStyle w:val="ListParagraph"/>
        <w:spacing w:after="0"/>
        <w:ind w:left="360"/>
      </w:pPr>
    </w:p>
    <w:p w14:paraId="1BFCBEF4" w14:textId="4D505F02" w:rsidR="001D7A2D" w:rsidRDefault="00875CB7" w:rsidP="002B4BD3">
      <w:pPr>
        <w:pStyle w:val="ListParagraph"/>
        <w:numPr>
          <w:ilvl w:val="0"/>
          <w:numId w:val="5"/>
        </w:numPr>
        <w:spacing w:after="0"/>
      </w:pPr>
      <w:r>
        <w:t>While the process of disinfecting takes approximately 24 hours,</w:t>
      </w:r>
      <w:r w:rsidR="005C49CB">
        <w:t xml:space="preserve"> due to the pick-up and drop off times,</w:t>
      </w:r>
      <w:r>
        <w:t xml:space="preserve"> </w:t>
      </w:r>
      <w:r w:rsidR="005C49CB">
        <w:t xml:space="preserve">a staff member may </w:t>
      </w:r>
      <w:r w:rsidR="003B7426">
        <w:t xml:space="preserve">not get their </w:t>
      </w:r>
      <w:r w:rsidR="001B4F04">
        <w:t xml:space="preserve">mask </w:t>
      </w:r>
      <w:r w:rsidR="003B7426">
        <w:t>back</w:t>
      </w:r>
      <w:r w:rsidR="001B4F04">
        <w:t xml:space="preserve"> by their next shift</w:t>
      </w:r>
      <w:r w:rsidR="005C49CB">
        <w:t xml:space="preserve">. If the staff member has </w:t>
      </w:r>
      <w:r w:rsidR="001B4F04">
        <w:t xml:space="preserve">at least </w:t>
      </w:r>
      <w:r w:rsidR="00542B8F">
        <w:t>three</w:t>
      </w:r>
      <w:r w:rsidR="005C49CB">
        <w:t xml:space="preserve"> N95 masks</w:t>
      </w:r>
      <w:r w:rsidR="00542B8F">
        <w:t>,</w:t>
      </w:r>
      <w:r w:rsidR="005C49CB">
        <w:t xml:space="preserve"> they </w:t>
      </w:r>
      <w:r w:rsidR="001B4F04">
        <w:t>will always have enough</w:t>
      </w:r>
      <w:r w:rsidR="00542B8F">
        <w:t xml:space="preserve"> to cycle through this process.</w:t>
      </w:r>
    </w:p>
    <w:p w14:paraId="1F59B089" w14:textId="04CCAD98" w:rsidR="00BC6A41" w:rsidRDefault="00BC6A41" w:rsidP="00B00303">
      <w:pPr>
        <w:pStyle w:val="Heading2"/>
        <w:spacing w:before="0"/>
      </w:pPr>
      <w:r>
        <w:t>Updates</w:t>
      </w:r>
      <w:r w:rsidR="007B2345">
        <w:t xml:space="preserve"> as of 5/5/20</w:t>
      </w:r>
    </w:p>
    <w:p w14:paraId="613EEEF4" w14:textId="33400E8E" w:rsidR="00DD24D1" w:rsidRDefault="00125A59" w:rsidP="00A27F57">
      <w:pPr>
        <w:pStyle w:val="ListParagraph"/>
        <w:numPr>
          <w:ilvl w:val="0"/>
          <w:numId w:val="5"/>
        </w:numPr>
        <w:spacing w:after="0"/>
      </w:pPr>
      <w:r>
        <w:t>Used/dirty N95</w:t>
      </w:r>
      <w:r w:rsidR="008F4CCA">
        <w:t xml:space="preserve"> </w:t>
      </w:r>
      <w:r w:rsidR="00DD24D1">
        <w:t>mask</w:t>
      </w:r>
      <w:r>
        <w:t>s should be placed</w:t>
      </w:r>
      <w:r w:rsidR="00DD24D1">
        <w:t xml:space="preserve"> in </w:t>
      </w:r>
      <w:r>
        <w:t>the</w:t>
      </w:r>
      <w:r w:rsidR="00DD24D1">
        <w:t xml:space="preserve"> home department bin</w:t>
      </w:r>
      <w:r w:rsidR="0061583E">
        <w:t xml:space="preserve"> (department listed on the mask)</w:t>
      </w:r>
    </w:p>
    <w:p w14:paraId="34F7D96C" w14:textId="1C507D5B" w:rsidR="00B00303" w:rsidRDefault="0061583E" w:rsidP="00A27F57">
      <w:pPr>
        <w:pStyle w:val="ListParagraph"/>
        <w:numPr>
          <w:ilvl w:val="0"/>
          <w:numId w:val="5"/>
        </w:numPr>
        <w:spacing w:after="0"/>
      </w:pPr>
      <w:bookmarkStart w:id="1" w:name="_GoBack"/>
      <w:bookmarkEnd w:id="1"/>
      <w:r w:rsidRPr="0061583E">
        <w:rPr>
          <w:b/>
          <w:bCs/>
        </w:rPr>
        <w:t>Weekday Instructions</w:t>
      </w:r>
      <w:r>
        <w:t>: Red bi</w:t>
      </w:r>
      <w:r w:rsidR="0071288B">
        <w:t>n pick up will start at 8am (</w:t>
      </w:r>
      <w:proofErr w:type="gramStart"/>
      <w:r w:rsidR="0071288B">
        <w:t>Monday  -</w:t>
      </w:r>
      <w:proofErr w:type="gramEnd"/>
      <w:r w:rsidR="0071288B">
        <w:t xml:space="preserve">  Friday)</w:t>
      </w:r>
    </w:p>
    <w:p w14:paraId="794AAD23" w14:textId="47BAF363" w:rsidR="00990782" w:rsidRDefault="00A27F57" w:rsidP="007029F5">
      <w:pPr>
        <w:pStyle w:val="ListParagraph"/>
        <w:numPr>
          <w:ilvl w:val="0"/>
          <w:numId w:val="5"/>
        </w:numPr>
        <w:spacing w:after="0"/>
      </w:pPr>
      <w:r w:rsidRPr="0061583E">
        <w:rPr>
          <w:b/>
          <w:bCs/>
        </w:rPr>
        <w:t>Weekend</w:t>
      </w:r>
      <w:r w:rsidR="006105F0" w:rsidRPr="0061583E">
        <w:rPr>
          <w:b/>
          <w:bCs/>
        </w:rPr>
        <w:t xml:space="preserve"> Instructions</w:t>
      </w:r>
      <w:r>
        <w:t xml:space="preserve">: </w:t>
      </w:r>
      <w:r w:rsidR="006105F0">
        <w:t xml:space="preserve">ALL departments </w:t>
      </w:r>
      <w:r w:rsidR="00397323">
        <w:t>should</w:t>
      </w:r>
      <w:r w:rsidR="006105F0">
        <w:t xml:space="preserve"> send a representative to </w:t>
      </w:r>
      <w:r>
        <w:t>drop off the</w:t>
      </w:r>
      <w:r w:rsidR="006105F0">
        <w:t>ir</w:t>
      </w:r>
      <w:r>
        <w:t xml:space="preserve"> masks</w:t>
      </w:r>
      <w:r w:rsidR="006105F0">
        <w:t xml:space="preserve"> (in a red bin or clear bag</w:t>
      </w:r>
      <w:r w:rsidR="00397323">
        <w:t>)</w:t>
      </w:r>
      <w:r>
        <w:t xml:space="preserve"> </w:t>
      </w:r>
      <w:r w:rsidR="006105F0">
        <w:t xml:space="preserve">to </w:t>
      </w:r>
      <w:r>
        <w:t>1</w:t>
      </w:r>
      <w:r w:rsidR="00397323" w:rsidRPr="00397323">
        <w:rPr>
          <w:vertAlign w:val="superscript"/>
        </w:rPr>
        <w:t>st</w:t>
      </w:r>
      <w:r w:rsidR="00397323">
        <w:t xml:space="preserve"> Floor</w:t>
      </w:r>
      <w:r w:rsidR="006105F0">
        <w:t xml:space="preserve"> </w:t>
      </w:r>
      <w:r>
        <w:t>P</w:t>
      </w:r>
      <w:r w:rsidR="006105F0">
        <w:t>ickens</w:t>
      </w:r>
      <w:r w:rsidR="00397323">
        <w:t xml:space="preserve"> Conference Room 1</w:t>
      </w:r>
      <w:r>
        <w:t xml:space="preserve"> by 8</w:t>
      </w:r>
      <w:r w:rsidR="00CA60DF">
        <w:t>AM</w:t>
      </w:r>
    </w:p>
    <w:sectPr w:rsidR="00990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A6554" w14:textId="77777777" w:rsidR="007B2345" w:rsidRDefault="007B2345" w:rsidP="003C161C">
      <w:pPr>
        <w:spacing w:after="0" w:line="240" w:lineRule="auto"/>
      </w:pPr>
      <w:r>
        <w:separator/>
      </w:r>
    </w:p>
  </w:endnote>
  <w:endnote w:type="continuationSeparator" w:id="0">
    <w:p w14:paraId="2A0B4D68" w14:textId="77777777" w:rsidR="007B2345" w:rsidRDefault="007B2345" w:rsidP="003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CEA2" w14:textId="77777777" w:rsidR="007B2345" w:rsidRDefault="007B2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FD90A" w14:textId="77777777" w:rsidR="007B2345" w:rsidRDefault="007B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2571" w14:textId="77777777" w:rsidR="007B2345" w:rsidRDefault="007B2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795B7" w14:textId="77777777" w:rsidR="007B2345" w:rsidRDefault="007B2345" w:rsidP="003C161C">
      <w:pPr>
        <w:spacing w:after="0" w:line="240" w:lineRule="auto"/>
      </w:pPr>
      <w:bookmarkStart w:id="0" w:name="_Hlk39040432"/>
      <w:bookmarkEnd w:id="0"/>
      <w:r>
        <w:separator/>
      </w:r>
    </w:p>
  </w:footnote>
  <w:footnote w:type="continuationSeparator" w:id="0">
    <w:p w14:paraId="4694A494" w14:textId="77777777" w:rsidR="007B2345" w:rsidRDefault="007B2345" w:rsidP="003C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BE09" w14:textId="77777777" w:rsidR="007B2345" w:rsidRDefault="007B2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02F12" w14:textId="055280B2" w:rsidR="007B2345" w:rsidRPr="00EB6ACA" w:rsidRDefault="007B2345" w:rsidP="00EB6ACA">
    <w:pPr>
      <w:tabs>
        <w:tab w:val="center" w:pos="4320"/>
        <w:tab w:val="right" w:pos="8640"/>
        <w:tab w:val="center" w:pos="9990"/>
        <w:tab w:val="right" w:pos="10530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 w:rsidRPr="00EB6ACA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B6D01D4" wp14:editId="491FDBCB">
          <wp:simplePos x="0" y="0"/>
          <wp:positionH relativeFrom="margin">
            <wp:align>right</wp:align>
          </wp:positionH>
          <wp:positionV relativeFrom="paragraph">
            <wp:posOffset>-179015</wp:posOffset>
          </wp:positionV>
          <wp:extent cx="563880" cy="5638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WH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6AC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3EABB40" wp14:editId="0F1E6DCE">
          <wp:extent cx="1904858" cy="337431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WH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858" cy="33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6ACA">
      <w:rPr>
        <w:rFonts w:ascii="Times New Roman" w:eastAsia="Times New Roman" w:hAnsi="Times New Roman" w:cs="Times New Roman"/>
        <w:sz w:val="24"/>
        <w:szCs w:val="24"/>
      </w:rPr>
      <w:tab/>
    </w:r>
    <w:r w:rsidRPr="00EB6ACA">
      <w:rPr>
        <w:rFonts w:ascii="Times New Roman" w:eastAsia="Times New Roman" w:hAnsi="Times New Roman" w:cs="Times New Roman"/>
        <w:sz w:val="24"/>
        <w:szCs w:val="24"/>
      </w:rPr>
      <w:tab/>
    </w:r>
    <w:r w:rsidRPr="00EB6ACA">
      <w:rPr>
        <w:rFonts w:ascii="Times New Roman" w:eastAsia="Times New Roman" w:hAnsi="Times New Roman" w:cs="Times New Roman"/>
        <w:sz w:val="24"/>
        <w:szCs w:val="24"/>
      </w:rPr>
      <w:tab/>
    </w:r>
  </w:p>
  <w:p w14:paraId="22DCE0C2" w14:textId="77777777" w:rsidR="007B2345" w:rsidRDefault="007B2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F8234" w14:textId="77777777" w:rsidR="007B2345" w:rsidRDefault="007B2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3A9"/>
    <w:multiLevelType w:val="hybridMultilevel"/>
    <w:tmpl w:val="D0FA9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033D5"/>
    <w:multiLevelType w:val="hybridMultilevel"/>
    <w:tmpl w:val="5E62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74403"/>
    <w:multiLevelType w:val="hybridMultilevel"/>
    <w:tmpl w:val="F29CD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A51C1"/>
    <w:multiLevelType w:val="hybridMultilevel"/>
    <w:tmpl w:val="61AC8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7250E"/>
    <w:multiLevelType w:val="hybridMultilevel"/>
    <w:tmpl w:val="82C434DC"/>
    <w:lvl w:ilvl="0" w:tplc="61209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674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06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2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E9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B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AD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45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MLM0MzOzsDQxsDBU0lEKTi0uzszPAymwrAUAlqeFtCwAAAA="/>
  </w:docVars>
  <w:rsids>
    <w:rsidRoot w:val="0054005E"/>
    <w:rsid w:val="00023CE2"/>
    <w:rsid w:val="00095F32"/>
    <w:rsid w:val="000B4A25"/>
    <w:rsid w:val="000D5E77"/>
    <w:rsid w:val="000F53A6"/>
    <w:rsid w:val="000F57AD"/>
    <w:rsid w:val="001018D9"/>
    <w:rsid w:val="00125A59"/>
    <w:rsid w:val="00187249"/>
    <w:rsid w:val="001B4F04"/>
    <w:rsid w:val="001D7A2D"/>
    <w:rsid w:val="001F242B"/>
    <w:rsid w:val="002152E5"/>
    <w:rsid w:val="00243337"/>
    <w:rsid w:val="002B2DEE"/>
    <w:rsid w:val="002B4BD3"/>
    <w:rsid w:val="002C7CE7"/>
    <w:rsid w:val="002D7331"/>
    <w:rsid w:val="003148EC"/>
    <w:rsid w:val="00370C1A"/>
    <w:rsid w:val="00397323"/>
    <w:rsid w:val="003B1CAA"/>
    <w:rsid w:val="003B7426"/>
    <w:rsid w:val="003C161C"/>
    <w:rsid w:val="00400FDD"/>
    <w:rsid w:val="00460F61"/>
    <w:rsid w:val="0054005E"/>
    <w:rsid w:val="00542B8F"/>
    <w:rsid w:val="00587D78"/>
    <w:rsid w:val="005A6087"/>
    <w:rsid w:val="005C49CB"/>
    <w:rsid w:val="005E36C2"/>
    <w:rsid w:val="005F0C71"/>
    <w:rsid w:val="006105F0"/>
    <w:rsid w:val="0061583E"/>
    <w:rsid w:val="00670853"/>
    <w:rsid w:val="00675436"/>
    <w:rsid w:val="006915C6"/>
    <w:rsid w:val="007029F5"/>
    <w:rsid w:val="0071288B"/>
    <w:rsid w:val="007A0EC0"/>
    <w:rsid w:val="007B2345"/>
    <w:rsid w:val="007F188B"/>
    <w:rsid w:val="00827BD8"/>
    <w:rsid w:val="00875CB7"/>
    <w:rsid w:val="008B0CD2"/>
    <w:rsid w:val="008D24F5"/>
    <w:rsid w:val="008F4CCA"/>
    <w:rsid w:val="00952034"/>
    <w:rsid w:val="00976FD9"/>
    <w:rsid w:val="00990782"/>
    <w:rsid w:val="00A27F57"/>
    <w:rsid w:val="00A80304"/>
    <w:rsid w:val="00B00303"/>
    <w:rsid w:val="00B0386D"/>
    <w:rsid w:val="00B13CCB"/>
    <w:rsid w:val="00B427B8"/>
    <w:rsid w:val="00BC6A41"/>
    <w:rsid w:val="00C44FAB"/>
    <w:rsid w:val="00CA60DF"/>
    <w:rsid w:val="00CB7C6A"/>
    <w:rsid w:val="00D44F1D"/>
    <w:rsid w:val="00D86940"/>
    <w:rsid w:val="00DD24D1"/>
    <w:rsid w:val="00E03F7B"/>
    <w:rsid w:val="00E15E38"/>
    <w:rsid w:val="00EB6ACA"/>
    <w:rsid w:val="00F1338A"/>
    <w:rsid w:val="00F1432A"/>
    <w:rsid w:val="00F471DE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AA77C7"/>
  <w15:chartTrackingRefBased/>
  <w15:docId w15:val="{0FC76685-4BCD-4055-8A49-B5EFC867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005E"/>
  </w:style>
  <w:style w:type="paragraph" w:styleId="Heading1">
    <w:name w:val="heading 1"/>
    <w:basedOn w:val="Normal"/>
    <w:next w:val="Normal"/>
    <w:link w:val="Heading1Char"/>
    <w:uiPriority w:val="9"/>
    <w:qFormat/>
    <w:rsid w:val="0054005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05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05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5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5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5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5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5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5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005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0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005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5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5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5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5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5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005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005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005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5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005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4005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4005E"/>
    <w:rPr>
      <w:i/>
      <w:iCs/>
      <w:color w:val="auto"/>
    </w:rPr>
  </w:style>
  <w:style w:type="paragraph" w:styleId="NoSpacing">
    <w:name w:val="No Spacing"/>
    <w:uiPriority w:val="1"/>
    <w:qFormat/>
    <w:rsid w:val="005400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005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00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5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5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4005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4005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4005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4005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4005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05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1C"/>
  </w:style>
  <w:style w:type="paragraph" w:styleId="Footer">
    <w:name w:val="footer"/>
    <w:basedOn w:val="Normal"/>
    <w:link w:val="FooterChar"/>
    <w:uiPriority w:val="99"/>
    <w:unhideWhenUsed/>
    <w:rsid w:val="003C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983">
          <w:marLeft w:val="97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883">
          <w:marLeft w:val="97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7965">
          <w:marLeft w:val="97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ACE88955FFF4BB3F35E06413707EF" ma:contentTypeVersion="11" ma:contentTypeDescription="Create a new document." ma:contentTypeScope="" ma:versionID="f3eaaf4c27db3009f54ffde0a4068fc9">
  <xsd:schema xmlns:xsd="http://www.w3.org/2001/XMLSchema" xmlns:xs="http://www.w3.org/2001/XMLSchema" xmlns:p="http://schemas.microsoft.com/office/2006/metadata/properties" xmlns:ns3="5af06512-a2a4-42f2-97f5-d7be992854ec" xmlns:ns4="a8dfa369-5bdd-4964-9884-d3ab48189f08" targetNamespace="http://schemas.microsoft.com/office/2006/metadata/properties" ma:root="true" ma:fieldsID="a229add3608c946cebb779a3acd268c5" ns3:_="" ns4:_="">
    <xsd:import namespace="5af06512-a2a4-42f2-97f5-d7be992854ec"/>
    <xsd:import namespace="a8dfa369-5bdd-4964-9884-d3ab48189f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6512-a2a4-42f2-97f5-d7be99285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a369-5bdd-4964-9884-d3ab48189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2F041-BD5E-4E69-BE39-2C52C3771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06512-a2a4-42f2-97f5-d7be992854ec"/>
    <ds:schemaRef ds:uri="a8dfa369-5bdd-4964-9884-d3ab48189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5FD82-CE4F-4DCC-8614-1B7C8C90D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4E8E0-02CD-4930-896E-C1D3AF2F08B5}">
  <ds:schemaRefs>
    <ds:schemaRef ds:uri="http://www.w3.org/XML/1998/namespace"/>
    <ds:schemaRef ds:uri="http://purl.org/dc/terms/"/>
    <ds:schemaRef ds:uri="a8dfa369-5bdd-4964-9884-d3ab48189f08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af06512-a2a4-42f2-97f5-d7be992854e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Sabrina</dc:creator>
  <cp:keywords/>
  <dc:description/>
  <cp:lastModifiedBy>Gill, Sabrina</cp:lastModifiedBy>
  <cp:revision>23</cp:revision>
  <dcterms:created xsi:type="dcterms:W3CDTF">2020-04-29T17:12:00Z</dcterms:created>
  <dcterms:modified xsi:type="dcterms:W3CDTF">2020-05-05T17:20:00Z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0x010100875ACE88955FFF4BB3F35E06413707EF</vt:lpwstr>
  </property>
</Properties>
</file>